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91BF686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8C1AB0" w:rsidRPr="008C1AB0">
        <w:rPr>
          <w:rFonts w:ascii="Arial" w:hAnsi="Arial" w:cs="Arial"/>
          <w:b/>
          <w:bCs/>
          <w:sz w:val="22"/>
        </w:rPr>
        <w:t>R2-1810</w:t>
      </w:r>
      <w:r w:rsidR="00EB2B1B">
        <w:rPr>
          <w:rFonts w:ascii="Arial" w:hAnsi="Arial" w:cs="Arial"/>
          <w:b/>
          <w:bCs/>
          <w:sz w:val="22"/>
        </w:rPr>
        <w:t>805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D1785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E4FDA" w:rsidRPr="00AE4FDA">
        <w:rPr>
          <w:rFonts w:ascii="Arial" w:hAnsi="Arial" w:cs="Arial"/>
        </w:rPr>
        <w:t xml:space="preserve">Reply LS </w:t>
      </w:r>
      <w:r w:rsidR="00AE4FDA">
        <w:rPr>
          <w:rFonts w:ascii="Arial" w:hAnsi="Arial" w:cs="Arial"/>
          <w:bCs/>
        </w:rPr>
        <w:t>on</w:t>
      </w:r>
      <w:r w:rsidR="00AE4FDA" w:rsidRPr="00AE4FDA">
        <w:rPr>
          <w:rFonts w:ascii="Arial" w:hAnsi="Arial" w:cs="Arial"/>
          <w:bCs/>
        </w:rPr>
        <w:t xml:space="preserve"> MDBV for delay critical QoS flows</w:t>
      </w:r>
    </w:p>
    <w:p w14:paraId="4142800B" w14:textId="1B3866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E4FDA" w:rsidRPr="00AE4FDA">
        <w:rPr>
          <w:rFonts w:ascii="Arial" w:hAnsi="Arial" w:cs="Arial"/>
          <w:bCs/>
        </w:rPr>
        <w:t>R2-1806659</w:t>
      </w:r>
      <w:r w:rsidR="00AE4FDA">
        <w:rPr>
          <w:rFonts w:ascii="Arial" w:hAnsi="Arial" w:cs="Arial"/>
          <w:bCs/>
        </w:rPr>
        <w:t>/</w:t>
      </w:r>
      <w:r w:rsidR="00AE4FDA" w:rsidRPr="00AE4FDA">
        <w:rPr>
          <w:rFonts w:ascii="Arial" w:hAnsi="Arial" w:cs="Arial"/>
          <w:bCs/>
        </w:rPr>
        <w:t>S2-184613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A2EC9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EB2B1B">
        <w:rPr>
          <w:rFonts w:ascii="Arial" w:hAnsi="Arial" w:cs="Arial"/>
          <w:bCs/>
        </w:rPr>
        <w:t>Qualcomm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E80BBA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77534">
        <w:rPr>
          <w:rFonts w:ascii="Arial" w:hAnsi="Arial" w:cs="Arial"/>
          <w:bCs/>
        </w:rPr>
        <w:t>SA WG2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B42025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B2B1B">
        <w:rPr>
          <w:rFonts w:cs="Arial"/>
          <w:b w:val="0"/>
          <w:bCs/>
        </w:rPr>
        <w:t>Linhai</w:t>
      </w:r>
      <w:proofErr w:type="spellEnd"/>
      <w:r w:rsidR="00EB2B1B">
        <w:rPr>
          <w:rFonts w:cs="Arial"/>
          <w:b w:val="0"/>
          <w:bCs/>
        </w:rPr>
        <w:t xml:space="preserve"> He</w:t>
      </w:r>
    </w:p>
    <w:p w14:paraId="2748A78E" w14:textId="543F13D2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EB2B1B">
        <w:rPr>
          <w:rFonts w:cs="Arial"/>
          <w:b w:val="0"/>
          <w:bCs/>
          <w:lang w:val="en-US"/>
        </w:rPr>
        <w:t>linhaihe</w:t>
      </w:r>
      <w:r w:rsidR="00385529" w:rsidRPr="005921A6">
        <w:rPr>
          <w:rFonts w:cs="Arial"/>
          <w:b w:val="0"/>
          <w:bCs/>
          <w:lang w:val="en-US"/>
        </w:rPr>
        <w:t>@</w:t>
      </w:r>
      <w:r w:rsidR="00EB2B1B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071A957" w:rsidR="00E7017E" w:rsidRDefault="009178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SA2 for their LS </w:t>
      </w:r>
      <w:r>
        <w:rPr>
          <w:rFonts w:ascii="Arial" w:hAnsi="Arial" w:cs="Arial"/>
          <w:bCs/>
        </w:rPr>
        <w:t>on</w:t>
      </w:r>
      <w:r w:rsidRPr="00AE4FDA">
        <w:rPr>
          <w:rFonts w:ascii="Arial" w:hAnsi="Arial" w:cs="Arial"/>
          <w:bCs/>
        </w:rPr>
        <w:t xml:space="preserve"> MDBV for delay critical QoS flows</w:t>
      </w:r>
      <w:r w:rsidR="00E7017E">
        <w:rPr>
          <w:rFonts w:ascii="Arial" w:hAnsi="Arial" w:cs="Arial"/>
          <w:lang w:val="en-US"/>
        </w:rPr>
        <w:t>.</w:t>
      </w:r>
      <w:r w:rsidR="009C4479">
        <w:rPr>
          <w:rFonts w:ascii="Arial" w:hAnsi="Arial" w:cs="Arial"/>
          <w:lang w:val="en-US"/>
        </w:rPr>
        <w:t xml:space="preserve"> </w:t>
      </w:r>
      <w:r w:rsidR="00765214">
        <w:rPr>
          <w:rFonts w:ascii="Arial" w:hAnsi="Arial" w:cs="Arial"/>
          <w:lang w:val="en-US"/>
        </w:rPr>
        <w:t xml:space="preserve">RAN2 has discussed </w:t>
      </w:r>
      <w:r w:rsidR="00597A57">
        <w:rPr>
          <w:rFonts w:ascii="Arial" w:hAnsi="Arial" w:cs="Arial"/>
          <w:lang w:val="en-US"/>
        </w:rPr>
        <w:t>the</w:t>
      </w:r>
      <w:r w:rsidR="00765214">
        <w:rPr>
          <w:rFonts w:ascii="Arial" w:hAnsi="Arial" w:cs="Arial"/>
          <w:lang w:val="en-US"/>
        </w:rPr>
        <w:t xml:space="preserve"> issue and would like to inform SA2 of the following:</w:t>
      </w:r>
    </w:p>
    <w:p w14:paraId="4E7F03B4" w14:textId="234DCC62" w:rsidR="00765214" w:rsidRDefault="00917818" w:rsidP="00A97C73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765214">
        <w:rPr>
          <w:rFonts w:ascii="Arial" w:hAnsi="Arial" w:cs="Arial"/>
          <w:lang w:val="en-US"/>
        </w:rPr>
        <w:t xml:space="preserve">In the downlink, the gNB can </w:t>
      </w:r>
      <w:r w:rsidR="00125D6D" w:rsidRPr="00765214">
        <w:rPr>
          <w:rFonts w:ascii="Arial" w:hAnsi="Arial" w:cs="Arial"/>
          <w:lang w:val="en-US"/>
        </w:rPr>
        <w:t>enforce</w:t>
      </w:r>
      <w:r w:rsidRPr="00765214">
        <w:rPr>
          <w:rFonts w:ascii="Arial" w:hAnsi="Arial" w:cs="Arial"/>
          <w:lang w:val="en-US"/>
        </w:rPr>
        <w:t xml:space="preserve"> </w:t>
      </w:r>
      <w:r w:rsidR="000B3043">
        <w:rPr>
          <w:rFonts w:ascii="Arial" w:hAnsi="Arial" w:cs="Arial"/>
          <w:lang w:val="en-US"/>
        </w:rPr>
        <w:t>individual</w:t>
      </w:r>
      <w:r w:rsidRPr="00765214">
        <w:rPr>
          <w:rFonts w:ascii="Arial" w:hAnsi="Arial" w:cs="Arial"/>
          <w:lang w:val="en-US"/>
        </w:rPr>
        <w:t xml:space="preserve"> MDBV</w:t>
      </w:r>
      <w:r w:rsidR="00125D6D" w:rsidRPr="00765214">
        <w:rPr>
          <w:rFonts w:ascii="Arial" w:hAnsi="Arial" w:cs="Arial"/>
          <w:lang w:val="en-US"/>
        </w:rPr>
        <w:t>(s)</w:t>
      </w:r>
      <w:r w:rsidRPr="00765214">
        <w:rPr>
          <w:rFonts w:ascii="Arial" w:hAnsi="Arial" w:cs="Arial"/>
          <w:lang w:val="en-US"/>
        </w:rPr>
        <w:t xml:space="preserve"> through scheduling, regardless of how QoS flows are multiplexed together</w:t>
      </w:r>
      <w:r w:rsidR="00125D6D" w:rsidRPr="00765214">
        <w:rPr>
          <w:rFonts w:ascii="Arial" w:hAnsi="Arial" w:cs="Arial"/>
          <w:lang w:val="en-US"/>
        </w:rPr>
        <w:t xml:space="preserve"> on the air interface.</w:t>
      </w:r>
    </w:p>
    <w:p w14:paraId="365B7F8D" w14:textId="4CA943BF" w:rsidR="00AB2112" w:rsidRPr="00EB2B1B" w:rsidRDefault="00EB2B1B" w:rsidP="00AB2112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AB2112">
        <w:rPr>
          <w:rFonts w:ascii="Arial" w:hAnsi="Arial" w:cs="Arial"/>
          <w:lang w:val="en-US"/>
        </w:rPr>
        <w:t xml:space="preserve">the uplink, </w:t>
      </w:r>
      <w:r w:rsidR="00AB2112" w:rsidRPr="00AB2112"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/>
          <w:lang w:val="en-US"/>
        </w:rPr>
        <w:t xml:space="preserve">does not have consensus </w:t>
      </w:r>
      <w:r w:rsidR="00431D9A">
        <w:rPr>
          <w:rFonts w:ascii="Arial" w:hAnsi="Arial" w:cs="Arial"/>
          <w:lang w:val="en-US"/>
        </w:rPr>
        <w:t xml:space="preserve">on </w:t>
      </w:r>
      <w:r>
        <w:rPr>
          <w:rFonts w:ascii="Arial" w:hAnsi="Arial" w:cs="Arial"/>
          <w:lang w:val="en-US"/>
        </w:rPr>
        <w:t xml:space="preserve">whether </w:t>
      </w:r>
      <w:r w:rsidR="00F649B6">
        <w:rPr>
          <w:rFonts w:ascii="Arial" w:hAnsi="Arial" w:cs="Arial"/>
          <w:lang w:val="en-US"/>
        </w:rPr>
        <w:t xml:space="preserve">the existing </w:t>
      </w:r>
      <w:r w:rsidRPr="00EB2B1B">
        <w:rPr>
          <w:rFonts w:ascii="Arial" w:hAnsi="Arial" w:cs="Arial"/>
          <w:lang w:val="en-US"/>
        </w:rPr>
        <w:t xml:space="preserve">NR </w:t>
      </w:r>
      <w:r w:rsidR="00887130">
        <w:rPr>
          <w:rFonts w:ascii="Arial" w:hAnsi="Arial" w:cs="Arial"/>
          <w:lang w:val="en-US"/>
        </w:rPr>
        <w:t>MAC</w:t>
      </w:r>
      <w:r w:rsidRPr="00EB2B1B">
        <w:rPr>
          <w:rFonts w:ascii="Arial" w:hAnsi="Arial" w:cs="Arial"/>
          <w:lang w:val="en-US"/>
        </w:rPr>
        <w:t xml:space="preserve"> procedure</w:t>
      </w:r>
      <w:r w:rsidR="00F649B6">
        <w:rPr>
          <w:rFonts w:ascii="Arial" w:hAnsi="Arial" w:cs="Arial"/>
          <w:lang w:val="en-US"/>
        </w:rPr>
        <w:t>s</w:t>
      </w:r>
      <w:r w:rsidRPr="00EB2B1B">
        <w:rPr>
          <w:rFonts w:ascii="Arial" w:hAnsi="Arial" w:cs="Arial"/>
          <w:lang w:val="en-US"/>
        </w:rPr>
        <w:t xml:space="preserve"> </w:t>
      </w:r>
      <w:r w:rsidR="00F649B6">
        <w:rPr>
          <w:rFonts w:ascii="Arial" w:hAnsi="Arial" w:cs="Arial"/>
          <w:lang w:val="en-US"/>
        </w:rPr>
        <w:t>are</w:t>
      </w:r>
      <w:r w:rsidRPr="00EB2B1B">
        <w:rPr>
          <w:rFonts w:ascii="Arial" w:hAnsi="Arial" w:cs="Arial"/>
          <w:lang w:val="en-US"/>
        </w:rPr>
        <w:t xml:space="preserve"> insufficien</w:t>
      </w:r>
      <w:r w:rsidR="003A2541">
        <w:rPr>
          <w:rFonts w:ascii="Arial" w:hAnsi="Arial" w:cs="Arial"/>
          <w:lang w:val="en-US"/>
        </w:rPr>
        <w:t>t</w:t>
      </w:r>
      <w:r w:rsidRPr="00EB2B1B">
        <w:rPr>
          <w:rFonts w:ascii="Arial" w:hAnsi="Arial" w:cs="Arial"/>
          <w:lang w:val="en-US"/>
        </w:rPr>
        <w:t xml:space="preserve"> </w:t>
      </w:r>
      <w:r w:rsidR="00AB2112" w:rsidRPr="00EB2B1B">
        <w:rPr>
          <w:rFonts w:ascii="Arial" w:hAnsi="Arial" w:cs="Arial"/>
          <w:lang w:val="en-US"/>
        </w:rPr>
        <w:t xml:space="preserve">to </w:t>
      </w:r>
      <w:r w:rsidRPr="00EB2B1B">
        <w:rPr>
          <w:rFonts w:ascii="Arial" w:hAnsi="Arial" w:cs="Arial"/>
          <w:lang w:val="en-US"/>
        </w:rPr>
        <w:t>me</w:t>
      </w:r>
      <w:bookmarkStart w:id="0" w:name="_GoBack"/>
      <w:bookmarkEnd w:id="0"/>
      <w:r w:rsidRPr="00EB2B1B">
        <w:rPr>
          <w:rFonts w:ascii="Arial" w:hAnsi="Arial" w:cs="Arial"/>
          <w:lang w:val="en-US"/>
        </w:rPr>
        <w:t>et the QoS requirements of delay critical QoS flow(s) that do not exceed the MDBV(s)</w:t>
      </w:r>
      <w:r w:rsidR="00AB2112" w:rsidRPr="00EB2B1B">
        <w:rPr>
          <w:rFonts w:ascii="Arial" w:hAnsi="Arial" w:cs="Arial"/>
          <w:lang w:val="en-US"/>
        </w:rPr>
        <w:t>. RAN2 has agreed not to introduce any new mechanisms for this feature in Rel-15.</w:t>
      </w:r>
    </w:p>
    <w:p w14:paraId="68B16364" w14:textId="77777777" w:rsidR="00EB2B1B" w:rsidRPr="00AB2112" w:rsidRDefault="00EB2B1B" w:rsidP="00EB2B1B">
      <w:pPr>
        <w:pStyle w:val="Header"/>
        <w:spacing w:after="120"/>
        <w:ind w:left="7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5D9B0E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9705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2C415D94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25D6D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125D6D">
        <w:rPr>
          <w:rFonts w:ascii="Arial" w:hAnsi="Arial" w:cs="Arial"/>
        </w:rPr>
        <w:t>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5D1CACF5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54A50B27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0345C" w14:textId="77777777" w:rsidR="00F90A0E" w:rsidRDefault="00F90A0E">
      <w:r>
        <w:separator/>
      </w:r>
    </w:p>
  </w:endnote>
  <w:endnote w:type="continuationSeparator" w:id="0">
    <w:p w14:paraId="2BE67A20" w14:textId="77777777" w:rsidR="00F90A0E" w:rsidRDefault="00F9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F9F69" w14:textId="77777777" w:rsidR="00F90A0E" w:rsidRDefault="00F90A0E">
      <w:r>
        <w:separator/>
      </w:r>
    </w:p>
  </w:footnote>
  <w:footnote w:type="continuationSeparator" w:id="0">
    <w:p w14:paraId="00032598" w14:textId="77777777" w:rsidR="00F90A0E" w:rsidRDefault="00F90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0A60"/>
    <w:multiLevelType w:val="hybridMultilevel"/>
    <w:tmpl w:val="49E8A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07531E"/>
    <w:multiLevelType w:val="hybridMultilevel"/>
    <w:tmpl w:val="4E208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836F7"/>
    <w:rsid w:val="000B3043"/>
    <w:rsid w:val="000D113A"/>
    <w:rsid w:val="000F12FD"/>
    <w:rsid w:val="001063EA"/>
    <w:rsid w:val="00125D6D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A2541"/>
    <w:rsid w:val="003C3065"/>
    <w:rsid w:val="003C44A3"/>
    <w:rsid w:val="003D358D"/>
    <w:rsid w:val="003E0EE0"/>
    <w:rsid w:val="003E236B"/>
    <w:rsid w:val="004120BA"/>
    <w:rsid w:val="004147C2"/>
    <w:rsid w:val="00417F6D"/>
    <w:rsid w:val="00431D9A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60857"/>
    <w:rsid w:val="00591547"/>
    <w:rsid w:val="005921A6"/>
    <w:rsid w:val="00594DA5"/>
    <w:rsid w:val="00597A57"/>
    <w:rsid w:val="005C373E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97050"/>
    <w:rsid w:val="006A473B"/>
    <w:rsid w:val="006D1114"/>
    <w:rsid w:val="006F7688"/>
    <w:rsid w:val="00701A2B"/>
    <w:rsid w:val="00765214"/>
    <w:rsid w:val="007822EF"/>
    <w:rsid w:val="00787EAC"/>
    <w:rsid w:val="007A671D"/>
    <w:rsid w:val="007E6AE1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87130"/>
    <w:rsid w:val="008C1AB0"/>
    <w:rsid w:val="008D1B54"/>
    <w:rsid w:val="008F358E"/>
    <w:rsid w:val="008F581B"/>
    <w:rsid w:val="00907392"/>
    <w:rsid w:val="00916145"/>
    <w:rsid w:val="00917818"/>
    <w:rsid w:val="00923E7C"/>
    <w:rsid w:val="00930154"/>
    <w:rsid w:val="00941A45"/>
    <w:rsid w:val="00950DE4"/>
    <w:rsid w:val="00952417"/>
    <w:rsid w:val="0096221E"/>
    <w:rsid w:val="009778A3"/>
    <w:rsid w:val="00984727"/>
    <w:rsid w:val="009B2EB9"/>
    <w:rsid w:val="009C4479"/>
    <w:rsid w:val="009D594E"/>
    <w:rsid w:val="009E27E2"/>
    <w:rsid w:val="009E5C7E"/>
    <w:rsid w:val="00A1282E"/>
    <w:rsid w:val="00A12ABA"/>
    <w:rsid w:val="00A1443B"/>
    <w:rsid w:val="00A151A0"/>
    <w:rsid w:val="00A245CA"/>
    <w:rsid w:val="00A30590"/>
    <w:rsid w:val="00A3454C"/>
    <w:rsid w:val="00A40236"/>
    <w:rsid w:val="00A45BD7"/>
    <w:rsid w:val="00A56D45"/>
    <w:rsid w:val="00A6412A"/>
    <w:rsid w:val="00A64F79"/>
    <w:rsid w:val="00A8524C"/>
    <w:rsid w:val="00AA637B"/>
    <w:rsid w:val="00AB2112"/>
    <w:rsid w:val="00AE4FDA"/>
    <w:rsid w:val="00AE5661"/>
    <w:rsid w:val="00AF3FA4"/>
    <w:rsid w:val="00B255A7"/>
    <w:rsid w:val="00B33A9B"/>
    <w:rsid w:val="00B544D2"/>
    <w:rsid w:val="00B5648B"/>
    <w:rsid w:val="00B66CC7"/>
    <w:rsid w:val="00B70E77"/>
    <w:rsid w:val="00BA5A92"/>
    <w:rsid w:val="00BB0CAD"/>
    <w:rsid w:val="00BE1F84"/>
    <w:rsid w:val="00BE7BF9"/>
    <w:rsid w:val="00BE7CC9"/>
    <w:rsid w:val="00BF32CE"/>
    <w:rsid w:val="00C021DE"/>
    <w:rsid w:val="00C231ED"/>
    <w:rsid w:val="00C2354D"/>
    <w:rsid w:val="00C51C0C"/>
    <w:rsid w:val="00C52AEB"/>
    <w:rsid w:val="00C750D8"/>
    <w:rsid w:val="00C77534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B2B1B"/>
    <w:rsid w:val="00EC2503"/>
    <w:rsid w:val="00ED133C"/>
    <w:rsid w:val="00ED4B16"/>
    <w:rsid w:val="00F11820"/>
    <w:rsid w:val="00F17587"/>
    <w:rsid w:val="00F23FFC"/>
    <w:rsid w:val="00F54C66"/>
    <w:rsid w:val="00F649B6"/>
    <w:rsid w:val="00F90A0E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AB211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5</cp:revision>
  <cp:lastPrinted>2002-04-23T00:10:00Z</cp:lastPrinted>
  <dcterms:created xsi:type="dcterms:W3CDTF">2018-07-05T20:28:00Z</dcterms:created>
  <dcterms:modified xsi:type="dcterms:W3CDTF">2018-07-05T21:14:00Z</dcterms:modified>
</cp:coreProperties>
</file>